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Zeměpis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Zeměpis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Z-9-2-01 prokáže na konkrétních příkladech tvar planety Země, zhodnotí důsledky pohybů Země na život lidí a organismů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prokáže na konkrétních příkladech tvar planety Země, zhodnotí důsledky pohybů Země na život lidí a organismů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a porovnává složky a prvky přírodní sféry, jejich vzájemnou souvislost a podmíněnost, rozeznává, pojmenuje a klasifikuje tvary zemského povrchu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porovnává působení vnitřních a vnějších procesů v přírodní sféře a jejich vliv na přírodu a na lidskou společnost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PŘÍRODNÍ OBRAZ ZEMĚ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Země jako vesmírné těleso – tvar, velikost a pohyby Země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Střídání dne a noc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Střídání ročních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Časová pásma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Krajinná 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PŘÍRODNÍ 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Litosféra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Atmosféra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Hydrosféra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Pedosféra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Biosféra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Přírodní oblasti Země – podnebné pásy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Z-9-2-02 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Z-9-2-03 porovná působení vnitřních a vnějších procesů v přírodní sféře a jejich vliv na přírodu a na lidskou společnost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Z-9-1-01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používá s porozuměním základní geografickou a topografickou terminologii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organizuje a přiměřeně hodnotí geografické informace a zdroje dat z dostupných kartografických produktů a elaborátů, z grafů, diagramů, statistických a dalších informačních zdrojů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GEOGRAFICKÉ INFORMACE, ZDROJE DAT, KARTOGRAFIE A TOPOGRAFIE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Geografická kartografie a topografie – terminologie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Práce s mapou - určování zeměpisné polohy, praktická cvičení a aplikace, orientace na mapě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Z-9-1-02 používá s porozuměním základní geografickou, topografickou a kartografickou terminologii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Z-9-7-01 ovládá základy praktické topografie a orientace v terénu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ovládá základy praktické topografie a orientace v terénu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aplikuje v terénu praktické postupy při pozorování, zobrazování a hodnocení krajiny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v praxi zásady bezpečného pohybu a pobytu v krajině, uplatňuje v modelových situacích zásady bezpečného chování a jednání při mimořádných událostech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charakterizuje mimořádné události vyvolané výkyvy počasí a dalšími přírodními jevy a základní způsoby ochrany (individuální, kolektivní)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TERÉNNÍ GEOGRAFICKÁ VÝUKA, PRAXE A APLIKACE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Cvičení a pozorování v terénu místní krajiny, geografické exkurze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Určování světových stran, pohyb podle mapy a azimutu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Jednoduché schematické náčrty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Ochrana člověka při ohrožení zdraví a života – živelní pohromy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Opatření, chování a jednání při nebezpečí živelných pohrom v modelových situacích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Mimořádné události způsoben přírodními vlivy – příčiny vzniku mimořádných událostí, přírodní světové katastrofy, nejčastější mimořádné přírodní události v ČR (povodně, větrné bouře, sněhové kalamity, laviny, náledí) a ochrana před nimi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Z-9-7-02 aplikuje v terénu praktické postupy při pozorování, zobrazování a hodnocení krajiny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Z-9-7-03 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Základní podmínky života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Lidské aktivity a problémy životního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Ekosystémy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